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42B23ED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D117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Glenrothes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BD117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Pentland Park, Saltire Centre, Glenrothes, KY6 2AL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042B23ED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D117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Glenrothes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BD117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Pentland Park, Saltire Centre, Glenrothes, KY6 2AL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6748E2DF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BD1178">
                              <w:rPr>
                                <w:color w:val="595959"/>
                                <w:sz w:val="14"/>
                                <w:szCs w:val="14"/>
                              </w:rPr>
                              <w:t>SC045445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. in </w:t>
                            </w:r>
                            <w:r w:rsidR="00BD1178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Scotland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6748E2DF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BD1178">
                        <w:rPr>
                          <w:color w:val="595959"/>
                          <w:sz w:val="14"/>
                          <w:szCs w:val="14"/>
                        </w:rPr>
                        <w:t>SC045445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. in </w:t>
                      </w:r>
                      <w:r w:rsidR="00BD1178">
                        <w:rPr>
                          <w:color w:val="595959"/>
                          <w:sz w:val="14"/>
                          <w:szCs w:val="14"/>
                        </w:rPr>
                        <w:t xml:space="preserve">Scotland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C1CEA71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C1CEA71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CB0E2BC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CB0E2BC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6AEED2B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46AEED2B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827B031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5827B031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6BE1629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6BE1629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278C84D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278C84D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30831D1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30831D1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EB88144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5EB88144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B33B4AD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B33B4AD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9358697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9358697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B1F1F95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B1F1F95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142E608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142E608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27CBCCBD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7B7DE5F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17B7DE5F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E964D32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E964D32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ECA533E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Glenrothes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ECA533E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BD117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Glenrothes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BACE13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</w:rPr>
                              <w:t xml:space="preserve">Glenrothes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hyperlink r:id="rId6" w:history="1">
                              <w:r w:rsidR="00BD1178" w:rsidRPr="00BD5D3C">
                                <w:rPr>
                                  <w:rStyle w:val="Hyperlink"/>
                                  <w:rFonts w:cs="Corpid"/>
                                  <w:sz w:val="16"/>
                                  <w:szCs w:val="16"/>
                                </w:rPr>
                                <w:t>info@glenrothes.foodbank.org.uk</w:t>
                              </w:r>
                            </w:hyperlink>
                            <w:r w:rsidR="00BD1178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BACE13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BD1178">
                        <w:rPr>
                          <w:rStyle w:val="A5"/>
                          <w:color w:val="000000" w:themeColor="text1"/>
                        </w:rPr>
                        <w:t xml:space="preserve">Glenrothes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hyperlink r:id="rId7" w:history="1">
                        <w:r w:rsidR="00BD1178" w:rsidRPr="00BD5D3C">
                          <w:rPr>
                            <w:rStyle w:val="Hyperlink"/>
                            <w:rFonts w:cs="Corpid"/>
                            <w:sz w:val="16"/>
                            <w:szCs w:val="16"/>
                          </w:rPr>
                          <w:t>info@glenrothes.foodbank.org.uk</w:t>
                        </w:r>
                      </w:hyperlink>
                      <w:r w:rsidR="00BD1178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118A78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</w:rPr>
                              <w:t xml:space="preserve">Glenrothes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7118A78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BD1178">
                        <w:rPr>
                          <w:rStyle w:val="A5"/>
                          <w:color w:val="000000" w:themeColor="text1"/>
                        </w:rPr>
                        <w:t xml:space="preserve">Glenrothes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16C7C9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Glenrothes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16C7C9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BD117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Glenrothes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2308D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0CBD" w14:textId="3BA0D625" w:rsidR="00BD48EC" w:rsidRPr="00BD1178" w:rsidRDefault="00007138" w:rsidP="00BD48EC">
                            <w:pPr>
                              <w:spacing w:after="0" w:line="240" w:lineRule="auto"/>
                              <w:rPr>
                                <w:rFonts w:cs="Corpid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gramStart"/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protection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117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Glenrothes</w:t>
                            </w:r>
                            <w:proofErr w:type="gramEnd"/>
                            <w:r w:rsidR="00BD117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BD117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Glenrothes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6B620CBD" w14:textId="3BA0D625" w:rsidR="00BD48EC" w:rsidRPr="00BD1178" w:rsidRDefault="00007138" w:rsidP="00BD48EC">
                      <w:pPr>
                        <w:spacing w:after="0" w:line="240" w:lineRule="auto"/>
                        <w:rPr>
                          <w:rFonts w:cs="Corpid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</w:t>
                      </w:r>
                      <w:proofErr w:type="gramStart"/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protection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BD117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Glenrothes</w:t>
                      </w:r>
                      <w:proofErr w:type="gramEnd"/>
                      <w:r w:rsidR="00BD117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BD117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Glenrothes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7161838F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DBDC64A" w:rsidR="002C5433" w:rsidRPr="002C5433" w:rsidRDefault="00BD1178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glenrothes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DBDC64A" w:rsidR="002C5433" w:rsidRPr="002C5433" w:rsidRDefault="00BD1178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glenrothes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1178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glenrothes.foodbank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lenrothes.foodbank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MaureenPower</cp:lastModifiedBy>
  <cp:revision>2</cp:revision>
  <cp:lastPrinted>2018-03-19T14:59:00Z</cp:lastPrinted>
  <dcterms:created xsi:type="dcterms:W3CDTF">2019-11-08T12:43:00Z</dcterms:created>
  <dcterms:modified xsi:type="dcterms:W3CDTF">2019-11-08T12:43:00Z</dcterms:modified>
</cp:coreProperties>
</file>